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68" w:rsidRDefault="00B16268" w:rsidP="00B16268">
      <w:pPr>
        <w:spacing w:line="360" w:lineRule="auto"/>
        <w:rPr>
          <w:rStyle w:val="a3"/>
          <w:rFonts w:ascii="Times New Roman" w:hAnsi="Times New Roman" w:cs="Times New Roman"/>
          <w:color w:val="FF0000"/>
        </w:rPr>
      </w:pPr>
      <w:proofErr w:type="spellStart"/>
      <w:r w:rsidRPr="004E2C11">
        <w:rPr>
          <w:rStyle w:val="a3"/>
          <w:rFonts w:ascii="Times New Roman" w:hAnsi="Times New Roman" w:cs="Times New Roman"/>
          <w:color w:val="FF0000"/>
        </w:rPr>
        <w:t>Колтунова</w:t>
      </w:r>
      <w:proofErr w:type="spellEnd"/>
      <w:r w:rsidRPr="004E2C11">
        <w:rPr>
          <w:rStyle w:val="a3"/>
          <w:rFonts w:ascii="Times New Roman" w:hAnsi="Times New Roman" w:cs="Times New Roman"/>
          <w:color w:val="FF0000"/>
        </w:rPr>
        <w:t xml:space="preserve"> Галина Борисовна</w:t>
      </w:r>
    </w:p>
    <w:p w:rsidR="00B16268" w:rsidRDefault="00B16268" w:rsidP="00B16268">
      <w:pPr>
        <w:spacing w:before="240" w:after="280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B16268" w:rsidRPr="004A7561" w:rsidRDefault="00B16268" w:rsidP="00B16268">
      <w:pPr>
        <w:spacing w:before="240" w:after="280"/>
        <w:ind w:firstLine="709"/>
        <w:jc w:val="center"/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A756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Российско-Американский Саммит Молодых Лидеров</w:t>
      </w:r>
      <w:r w:rsidRPr="004A756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br/>
        <w:t>    Вводная памятка по проблеме «</w:t>
      </w:r>
      <w:bookmarkStart w:id="0" w:name="_GoBack"/>
      <w:r w:rsidRPr="004A756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Развитие бизнеса и экономические отношения</w:t>
      </w:r>
      <w:bookmarkEnd w:id="0"/>
      <w:r w:rsidRPr="004A756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»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sz w:val="36"/>
          <w:szCs w:val="36"/>
          <w:u w:val="single"/>
          <w:lang w:eastAsia="ru-RU"/>
        </w:rPr>
        <w:t>Торговые отношения между Россией и США 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Для экономики США торговля с РФ не имеет определяющего значения, это наглядно подтверждает тот факт, что Россия находится на 31-ом месте в американском экспорте и на 33-ем месте в импорте. Между тем, огромный экономический потенциал и политический авторитет США существенно влияют на развитие российской экономики. На протяжении многих лет торговые взаимоотношения России и США были несбалансированными: объемы импортируемых из США товаров в семь раз превышали объемы экспортируемых. Только лишь в 1993 году сальдо российско-американского торгового баланса достигло положительного значения. Причиной тому стало резкое сокращение закупок зерна в США. Товарооборот США и России в 1997 году равнялся 8886 млн. </w:t>
      </w:r>
      <w:proofErr w:type="spellStart"/>
      <w:proofErr w:type="gramStart"/>
      <w:r w:rsidRPr="004A7561">
        <w:rPr>
          <w:rFonts w:ascii="Calibri" w:eastAsia="Times New Roman" w:hAnsi="Calibri" w:cs="Times New Roman"/>
          <w:color w:val="000000"/>
          <w:lang w:eastAsia="ru-RU"/>
        </w:rPr>
        <w:t>долл</w:t>
      </w:r>
      <w:proofErr w:type="spellEnd"/>
      <w:proofErr w:type="gramEnd"/>
      <w:r w:rsidRPr="004A7561">
        <w:rPr>
          <w:rFonts w:ascii="Calibri" w:eastAsia="Times New Roman" w:hAnsi="Calibri" w:cs="Times New Roman"/>
          <w:color w:val="000000"/>
          <w:lang w:eastAsia="ru-RU"/>
        </w:rPr>
        <w:t>, на экспорт российской продукции приходилось 4761 млн. долл., а на импорт товаров из США – 4125 млн. долл. Основными статьями российского экспорта в 90-х годах была продукция первичной переработки, а именно: алюминий, черные металлы, товары химической промышленности, калийные удобрения, нефть и нефтепродукты, драгоценные камни.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Большую долю в импорте занимали продовольственные товары. Относительно невелик был ввоз оборудования и транспортных средств, около 20%. Основу договорно-правовой базы в российско-американских экономических отношениях составляло Соглашение о торговых отношениях между США и СССР, которое вступило в силу в 1992 году. Вместе с облегчением доступа продукции на рынки каждой страны, для обеих устанавливался режим благоприятствования в торговых отношениях. Это означало, что российские товары на американском рынке облагались обычными ставками таможенных тарифов США. Вплоть до 2008 году торговые отношения России и США развивались довольно стремительными темпами. Однако</w:t>
      </w:r>
      <w:proofErr w:type="gramStart"/>
      <w:r w:rsidRPr="004A7561">
        <w:rPr>
          <w:rFonts w:ascii="Calibri" w:eastAsia="Times New Roman" w:hAnsi="Calibri" w:cs="Times New Roman"/>
          <w:color w:val="000000"/>
          <w:lang w:eastAsia="ru-RU"/>
        </w:rPr>
        <w:t>,</w:t>
      </w:r>
      <w:proofErr w:type="gram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переломным стал 2009 год, когда объемы внешней торговли России существенно сократились на фоне мирового экономического кризиса, снижения деловой активности в США, уменьшения спроса на продукцию российского экспорта. По некоторым данным взаимный товарооборот между двумя рассматриваемыми странами сократился на 37%.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sz w:val="36"/>
          <w:szCs w:val="36"/>
          <w:u w:val="single"/>
          <w:lang w:eastAsia="ru-RU"/>
        </w:rPr>
        <w:t>Инвестиционное сотрудничество России и США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К концу 1990-х годов доля американских частных инвестиций составляла более 28% от всех зарубежных капиталовложений в экономику России. Американские инвесторы предпочитали в России работать с прямыми инвестициями, чтобы обеспечить контроль над своими вложениями. Довольно часто они вносили свой вклад в уставные капиталы предприятий оборудованием, которые было изготовлено в США или же на зарубежных филиалах корпораций. Наиболее привлекательными отраслями российской экономики </w:t>
      </w:r>
      <w:r w:rsidRPr="004A7561">
        <w:rPr>
          <w:rFonts w:ascii="Calibri" w:eastAsia="Times New Roman" w:hAnsi="Calibri" w:cs="Times New Roman"/>
          <w:color w:val="000000"/>
          <w:lang w:eastAsia="ru-RU"/>
        </w:rPr>
        <w:lastRenderedPageBreak/>
        <w:t>для инвесторов из США были: Газовая отрасль; Нефтедобывающая и нефтеперерабатывающая сферы; Табачная промышленность; Машиностроение; Электроэнергетика. В большинстве случаев американские компании инвестируют свой капитал для производства на территории РФ тех товаров и услуг, которые будут реализованы на российском рынке, а не с целью экспорта. Более 2000 российско-американских предприятий насчитывалось в РФ в конце 1990-х годов. В привлечение частных капиталов США определенный вклад внесли образованные тогда инвестиционные фонды предпринимательства. Самым крупным из них был Американо-российский инвестиционный фонд, величина капитала которого составляла 440 млн. долл. Также существенную роль в финансировании проектов в РФ играли государственные учреждения США, например, Экспортно-импортный банк, Корпорация иностранных частных инвестиций, Агентство по развитию и торговле. Стоит отметить, что две крупнейшие державы, имеющие большие научно-технические возможности и природные ресурсы, обладают значительным потенциалом для развития экономических взаимоотношений. В США самый емкий в мире диверсифицированный рынок сбыта, что позволяет стране быть крупным потребителем российской продукции. В США же предлагается на экспорт разнообразная и часто высоко наукоемкая продукция, в большинстве случаев превосходящая по характеристикам аналогичную продукцию других государств. Однако</w:t>
      </w:r>
      <w:proofErr w:type="gramStart"/>
      <w:r w:rsidRPr="004A7561">
        <w:rPr>
          <w:rFonts w:ascii="Calibri" w:eastAsia="Times New Roman" w:hAnsi="Calibri" w:cs="Times New Roman"/>
          <w:color w:val="000000"/>
          <w:lang w:eastAsia="ru-RU"/>
        </w:rPr>
        <w:t>,</w:t>
      </w:r>
      <w:proofErr w:type="gram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развитию экономических отношений России и США препятствуют множество барьеров, основным из которых является высокий уровень политизации внешнеэкономических связей. 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sz w:val="36"/>
          <w:szCs w:val="36"/>
          <w:u w:val="single"/>
          <w:lang w:eastAsia="ru-RU"/>
        </w:rPr>
        <w:t>Развитие экономических отношений США и России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 В последнее время отношения США и России, выступающие системообразующим фактором сохранения глобальной стабильности и безопасности, сильно деградировали на фоне разнящихся подходов к урегулированию некоторых международных проблем. Так, с марта 2014 года США периодически вводят санкции против многих юридических и физических лиц России, что подрывает экономические отношения между двумя странами. </w:t>
      </w:r>
    </w:p>
    <w:p w:rsidR="00B16268" w:rsidRPr="004A7561" w:rsidRDefault="00B16268" w:rsidP="00B16268">
      <w:pPr>
        <w:spacing w:after="240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По итогам 2017 года объемы взаимной торговли США и России составили 23,2 млрд. долл.: на российский экспорт приходится 10,7 млрд. </w:t>
      </w:r>
      <w:proofErr w:type="spellStart"/>
      <w:proofErr w:type="gramStart"/>
      <w:r w:rsidRPr="004A7561">
        <w:rPr>
          <w:rFonts w:ascii="Calibri" w:eastAsia="Times New Roman" w:hAnsi="Calibri" w:cs="Times New Roman"/>
          <w:color w:val="000000"/>
          <w:lang w:eastAsia="ru-RU"/>
        </w:rPr>
        <w:t>долл</w:t>
      </w:r>
      <w:proofErr w:type="spellEnd"/>
      <w:proofErr w:type="gramEnd"/>
      <w:r w:rsidRPr="004A7561">
        <w:rPr>
          <w:rFonts w:ascii="Calibri" w:eastAsia="Times New Roman" w:hAnsi="Calibri" w:cs="Times New Roman"/>
          <w:color w:val="000000"/>
          <w:lang w:eastAsia="ru-RU"/>
        </w:rPr>
        <w:t>, а на импорт 12,5 млрд. долл.</w:t>
      </w:r>
    </w:p>
    <w:p w:rsidR="00B16268" w:rsidRPr="004A7561" w:rsidRDefault="00B16268" w:rsidP="00B16268">
      <w:pPr>
        <w:spacing w:after="240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В российском товарообороте США занимают шестое место. Как и прежде, экспортируются в США металлы и изделия из них, товары химической промышленности, минеральные продукты, драгоценные камни и металлы, транспортные средства, машины и оборудование, древесина. Импортирует Россия из США следующие группы товаров: транспортные средства, машины и оборудование, продукцию химической промышленности, сельскохозяйственную продукцию и продовольственные товары, металлы и изделия из них, обувь и текстиль.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Россия "преодолела недавние множественные шоки - снижение стоимости нефти, курса рубля, многочисленные санкции", а ее экономика "адаптировалась к новым формам рестрикций</w:t>
      </w:r>
      <w:proofErr w:type="gramStart"/>
      <w:r w:rsidRPr="004A7561">
        <w:rPr>
          <w:rFonts w:ascii="Calibri" w:eastAsia="Times New Roman" w:hAnsi="Calibri" w:cs="Times New Roman"/>
          <w:color w:val="000000"/>
          <w:lang w:eastAsia="ru-RU"/>
        </w:rPr>
        <w:t>"-</w:t>
      </w:r>
      <w:proofErr w:type="gram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заявил посол РФ в США Анатолий Антонов. По словам дипломата, были достигнуты "серьезные результаты" в развитии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импортозамещения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, госбюджет вошел в </w:t>
      </w:r>
      <w:r w:rsidRPr="004A7561">
        <w:rPr>
          <w:rFonts w:ascii="Calibri" w:eastAsia="Times New Roman" w:hAnsi="Calibri" w:cs="Times New Roman"/>
          <w:color w:val="000000"/>
          <w:lang w:eastAsia="ru-RU"/>
        </w:rPr>
        <w:lastRenderedPageBreak/>
        <w:t>зону профицита, происходит укрепление банковской системы". "Как результат - российская экономика остается интересной для инвесторов", - добавил он.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Антонов отметил, что "санкции мешают экономическому развитию России" и "еще больше ухудшают двусторонние отношения". "Но санкциями нельзя добиться изменения внешнеполитического курса России, - подчеркнул он. - К сожалению, далеко не все это понимают, и нам вновь и вновь угрожают нарастить рестрикции".</w:t>
      </w:r>
    </w:p>
    <w:p w:rsidR="00B16268" w:rsidRPr="004A7561" w:rsidRDefault="00B16268" w:rsidP="00B16268">
      <w:pPr>
        <w:spacing w:after="240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sz w:val="36"/>
          <w:szCs w:val="36"/>
          <w:u w:val="single"/>
          <w:lang w:eastAsia="ru-RU"/>
        </w:rPr>
        <w:t>Отношения с бизнесом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Санкции против России ставят перед бизнесом важные вопросы. Что дальше? Как адаптироваться? Кто попадет под санкции? Можно ли рассчитывать на смягчение? Работа с такими рисками требует понимания ряда малоприятных, но важных вещей.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Первое. Применять логику бизнеса к санкциям бесполезно. Да, по своей сути это экономический инструмент. Но к максимизации прибыли и минимизации издержек он имеет косвенное отношение. Цель санкций — политическое принуждение. Цель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контрсанкций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— избежать принуждения и показать, что за давление придется заплатить. В достижении целей государства готовы биться до конца, игнорируя потери. Страны-инициаторы, такие как США, могут давить долго, невзирая на результаты. Столь же долго могут сопротивляться и страны-цели, неся потери, но не сдаваясь. Интересы бизнеса здесь вторичны: ему по возможности будут помогать, но пожертвуют им ради политических целей.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Второе. Вопреки </w:t>
      </w:r>
      <w:proofErr w:type="gramStart"/>
      <w:r w:rsidRPr="004A7561">
        <w:rPr>
          <w:rFonts w:ascii="Calibri" w:eastAsia="Times New Roman" w:hAnsi="Calibri" w:cs="Times New Roman"/>
          <w:color w:val="000000"/>
          <w:lang w:eastAsia="ru-RU"/>
        </w:rPr>
        <w:t>расхожему</w:t>
      </w:r>
      <w:proofErr w:type="gram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убеждению, бизнес редко лоббирует санкции. Торговые войны — пожалуйста. Санкции — нет. Они рождаются в кабинетах бюрократов, а не собственников. Закон CAATSA вроде бы дает американским энергетикам преимущества в Европе, но перекрыл ряд выгодных проектов в России. Отмена санкций — также в руках бюрократии. Часто бизнесу проще уйти или перестроиться, чем что-то доказывать или ждать поддержки. Так поступила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Total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в Иране.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Третье. Смягчения санкций в отношении России не будет. Политические противоречия слишком глубоки. Даже если дипломаты найдут компромиссы, санкции вряд ли исчезнут — особенно американские. Иранский случай опять же показывает, сколь быстро замороженные санкции можно разморозить. </w:t>
      </w:r>
      <w:proofErr w:type="gramStart"/>
      <w:r w:rsidRPr="004A7561">
        <w:rPr>
          <w:rFonts w:ascii="Calibri" w:eastAsia="Times New Roman" w:hAnsi="Calibri" w:cs="Times New Roman"/>
          <w:color w:val="000000"/>
          <w:lang w:eastAsia="ru-RU"/>
        </w:rPr>
        <w:t>Вопрос</w:t>
      </w:r>
      <w:proofErr w:type="gram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скорее в том, насколько глубоким будет ухудшение. Бюрократам нужно </w:t>
      </w:r>
      <w:proofErr w:type="gramStart"/>
      <w:r w:rsidRPr="004A7561">
        <w:rPr>
          <w:rFonts w:ascii="Calibri" w:eastAsia="Times New Roman" w:hAnsi="Calibri" w:cs="Times New Roman"/>
          <w:color w:val="000000"/>
          <w:lang w:eastAsia="ru-RU"/>
        </w:rPr>
        <w:t>отчитываться о применении</w:t>
      </w:r>
      <w:proofErr w:type="gram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санкций. Ничего личного, такая работа.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Четвертое. Направленность санкций и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контрсанкций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труднопредсказуема. Обоснование удара США по «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Русалу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>» и другим компаниям многих удивило надуманностью. Но в этом суть политической эффективности. Бояться должны все: у бизнеса, как у заключенного, должно быть состояние «тревожной поднадзорности» — ты постоянно в поле зрения. Прийти и наказать могут в любой момент.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Пятое. У бизнеса есть возможности адаптироваться. Их охотно предоставляют правительства обеих сторон в виде кнутов и пряников. Наличие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санкционного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комплаенса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— возможность снизить риски проблем с американским Минфином. Но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комплаенс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де-факто толкает компании на признание санкций, а в перспективе у нас вполне можно </w:t>
      </w:r>
      <w:r w:rsidRPr="004A7561">
        <w:rPr>
          <w:rFonts w:ascii="Calibri" w:eastAsia="Times New Roman" w:hAnsi="Calibri" w:cs="Times New Roman"/>
          <w:color w:val="000000"/>
          <w:lang w:eastAsia="ru-RU"/>
        </w:rPr>
        <w:lastRenderedPageBreak/>
        <w:t xml:space="preserve">будет получить за это тюремный срок. Для бизнеса — убийственная мера, ведь следователь вряд ли будет вникать в пользу коммерции. Для государства — обычная модель. И наоборот: можно воспользоваться правительственной поддержкой в России, но попасть под удар американцев. Бизнес проигрывает, неся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трансакционные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издержки и оплачивая риски.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Однако стоит отметить, что многие американские </w:t>
      </w:r>
      <w:proofErr w:type="gramStart"/>
      <w:r w:rsidRPr="004A7561">
        <w:rPr>
          <w:rFonts w:ascii="Calibri" w:eastAsia="Times New Roman" w:hAnsi="Calibri" w:cs="Times New Roman"/>
          <w:color w:val="000000"/>
          <w:lang w:eastAsia="ru-RU"/>
        </w:rPr>
        <w:t>компании</w:t>
      </w:r>
      <w:proofErr w:type="gram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несмотря на санкции не желают прекращать работу в РФ и уходить с российского рынка. 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Обе стороны заинтересованы во взаимовыгодном торгово-экономическом сотрудничестве. Важно, что в фокусе дискуссий - приоритеты и проблемы бизнеса в нынешних условиях, когда в отношении России действует множество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санкционных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механизмов.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Поездки посла РФ в США Анатолия Антонова в штаты Калифорния и Юта в 2018 году также подтверждают, насколько востребованы контакты между деловыми кругами, между регионами наших стран, насколько сильно ощущается их дефицит на местах. "Мы готовы продолжать диалог с теми бизнесменами в Америке, которые желают и в дальнейшем сотрудничать с нашей страной. Заинтересованы в передаче технологий, привлечении американских фирм к развитию нашей промышленности и инфраструктуры", - подчеркнул посол РФ.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"Работающий у нас бизнес не хочет уходить с российского рынка", - добавил дипломат. </w:t>
      </w:r>
      <w:proofErr w:type="gramStart"/>
      <w:r w:rsidRPr="004A7561">
        <w:rPr>
          <w:rFonts w:ascii="Calibri" w:eastAsia="Times New Roman" w:hAnsi="Calibri" w:cs="Times New Roman"/>
          <w:color w:val="000000"/>
          <w:lang w:eastAsia="ru-RU"/>
        </w:rPr>
        <w:t>По его словам, "свидетельство тому - активное участие компаний из США в проводимых в нашей стране крупных экономических форумах, открытие новых предприятий".</w:t>
      </w:r>
      <w:proofErr w:type="gram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Антонов напомнил, что "американская бизнес-делегация вновь была одной из самых крупных на майском Петербургском международном экономическом форуме" и насчитывала более 550 представителей.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Существует ряд примеров развития связей между бизнесом. Так, в прошлом сентябре на площадке особой экономической зоны "Титановая долина" в городе Верхняя Салда в Свердловской области открыт второй завод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Ural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Boeing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Manufacturing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по выпуску титановых штамповок и изготовлению конструкций крыла, фюзеляжа и шасси для авиалайнеров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Boeing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. А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нефтесервисная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компания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Baker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Hughes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запустила в Тюмени завод по производству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нефте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>- и газодобывающего оборудования.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Расширяются вложения корпорации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Mars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в производственную деятельность и экологическую безопасность в России. Хорошую динамику набрало двустороннее взаимодействие в локализации в России выпуска лекарств. Нельзя не упомянуть визиты министров энергетики США и РФ в июне и сентябре того года.</w:t>
      </w:r>
    </w:p>
    <w:p w:rsidR="00B16268" w:rsidRPr="004A7561" w:rsidRDefault="00B16268" w:rsidP="00B16268">
      <w:pPr>
        <w:spacing w:after="240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sz w:val="36"/>
          <w:szCs w:val="36"/>
          <w:u w:val="single"/>
          <w:lang w:eastAsia="ru-RU"/>
        </w:rPr>
        <w:t>Что может стать эффективным путем возмещения потерь в двусторонней торговле?</w:t>
      </w:r>
    </w:p>
    <w:p w:rsidR="00B16268" w:rsidRPr="004A7561" w:rsidRDefault="00B16268" w:rsidP="00B16268">
      <w:pPr>
        <w:spacing w:after="240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Безусловно, наращивание связей между американскими штатами и российскими регионами, а также между городами двух стран. 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Необходимо искать новые методы и пути для восстановления полноформатного общения между странами и развития взаимовыгодного делового партнерства. 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Хорошую возможность для презентации инвестиционных возможностей российских регионов предоставляют ежегодные встречи АРДС.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Однако более эффективный путь - прямые связи штатов и регионов. Так, например, Штат Юта и Рязанская область уже начали программу сотрудничества в области медицины и образования. Правительство Москвы направляет своих представителей в Нью-Йорк, Хьюстон, Сан-Франциско, Лос-Анджелес с целью укрепления двустороннего сотрудничества в здравоохранении. И таких примеров много.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Большой потенциал видится в возрождении побратимских связей, которые были установлены в 1990-е годы, но впоследствии сошли </w:t>
      </w:r>
      <w:proofErr w:type="gramStart"/>
      <w:r w:rsidRPr="004A7561">
        <w:rPr>
          <w:rFonts w:ascii="Calibri" w:eastAsia="Times New Roman" w:hAnsi="Calibri" w:cs="Times New Roman"/>
          <w:color w:val="000000"/>
          <w:lang w:eastAsia="ru-RU"/>
        </w:rPr>
        <w:t>на</w:t>
      </w:r>
      <w:proofErr w:type="gram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нет. Однако интерес к такому взаимодействию возрастает. Так, например, в Солт-Лейк-Сити представители американских городов говорили о необходимости активизации побратимских связей между Солт-Лейк-Сити и Ижевском,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Туэле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и Камбаркой, Вест-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Джорданом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 и Воткинском.</w:t>
      </w:r>
    </w:p>
    <w:p w:rsidR="00B16268" w:rsidRPr="004A7561" w:rsidRDefault="00B16268" w:rsidP="00B16268">
      <w:pPr>
        <w:spacing w:after="240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sz w:val="36"/>
          <w:szCs w:val="36"/>
          <w:u w:val="single"/>
          <w:lang w:eastAsia="ru-RU"/>
        </w:rPr>
        <w:t>Все в наших руках.</w:t>
      </w:r>
    </w:p>
    <w:p w:rsidR="00B16268" w:rsidRPr="004A7561" w:rsidRDefault="00B16268" w:rsidP="00B16268">
      <w:pPr>
        <w:spacing w:after="240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Вспомним, что на чемпионат мира по футболу в России из США приехали 46 тыс. человек, больше гостей было только из Китая. Говорит ли это о чем-то?  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>В области двусторонних отношений между США и Россией сохраняются межправительственные и межведомственные договоренности по различным вопросам. США, так же как и Россия, заинтересованы в развитии взаимной торговли, ее диверсификации, развитии совместных инвестиционных и других проектов в ключевых областях. Во многом развитие экономических отношений между двумя ведущими державами мира будет зависеть от скорости и эффективности устранения негативных моментов, сдерживающих на сегодняшний день процессы расширения взаимовыгодного торгового и инвестиционного сотрудничества.</w:t>
      </w:r>
    </w:p>
    <w:p w:rsidR="00B16268" w:rsidRPr="004A7561" w:rsidRDefault="00B16268" w:rsidP="00B16268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B16268" w:rsidRDefault="00B16268" w:rsidP="00B16268">
      <w:pPr>
        <w:rPr>
          <w:rFonts w:ascii="Calibri" w:eastAsia="Times New Roman" w:hAnsi="Calibri" w:cs="Times New Roman"/>
          <w:color w:val="000000"/>
          <w:lang w:eastAsia="ru-RU"/>
        </w:rPr>
      </w:pPr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Равноправные, </w:t>
      </w:r>
      <w:proofErr w:type="spellStart"/>
      <w:r w:rsidRPr="004A7561">
        <w:rPr>
          <w:rFonts w:ascii="Calibri" w:eastAsia="Times New Roman" w:hAnsi="Calibri" w:cs="Times New Roman"/>
          <w:color w:val="000000"/>
          <w:lang w:eastAsia="ru-RU"/>
        </w:rPr>
        <w:t>взаимоуважительные</w:t>
      </w:r>
      <w:proofErr w:type="spellEnd"/>
      <w:r w:rsidRPr="004A7561">
        <w:rPr>
          <w:rFonts w:ascii="Calibri" w:eastAsia="Times New Roman" w:hAnsi="Calibri" w:cs="Times New Roman"/>
          <w:color w:val="000000"/>
          <w:lang w:eastAsia="ru-RU"/>
        </w:rPr>
        <w:t xml:space="preserve">, взаимовыгодные и прагматичные отношения, в которых не должно быть сильного и слабого, младшего и старшего, уважительное отношение к национальным интересам обеих сторон </w:t>
      </w:r>
      <w:proofErr w:type="gramStart"/>
      <w:r w:rsidRPr="004A7561">
        <w:rPr>
          <w:rFonts w:ascii="Calibri" w:eastAsia="Times New Roman" w:hAnsi="Calibri" w:cs="Times New Roman"/>
          <w:color w:val="000000"/>
          <w:lang w:eastAsia="ru-RU"/>
        </w:rPr>
        <w:t>-в</w:t>
      </w:r>
      <w:proofErr w:type="gramEnd"/>
      <w:r w:rsidRPr="004A7561">
        <w:rPr>
          <w:rFonts w:ascii="Calibri" w:eastAsia="Times New Roman" w:hAnsi="Calibri" w:cs="Times New Roman"/>
          <w:color w:val="000000"/>
          <w:lang w:eastAsia="ru-RU"/>
        </w:rPr>
        <w:t>от к чему стоит стремиться в двустороннем сотрудничестве. И в руках молодых лидеров находятся все инструменты для создания взаимности и конструктивного сотрудничества в той мере, в какой к этому готова каждая из сторон.</w:t>
      </w:r>
    </w:p>
    <w:p w:rsidR="00EE0D5B" w:rsidRDefault="00EE0D5B"/>
    <w:sectPr w:rsidR="00EE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68"/>
    <w:rsid w:val="00B16268"/>
    <w:rsid w:val="00E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6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6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2019-10-30T07:59:00Z</dcterms:created>
  <dcterms:modified xsi:type="dcterms:W3CDTF">2019-10-30T08:00:00Z</dcterms:modified>
</cp:coreProperties>
</file>